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8E" w:rsidRPr="00EA7DAF" w:rsidRDefault="0062078E" w:rsidP="000D1BB4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>УТВЕРЖДАЮ</w:t>
      </w:r>
    </w:p>
    <w:p w:rsidR="0062078E" w:rsidRPr="00EA7DAF" w:rsidRDefault="0062078E" w:rsidP="000D1BB4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>Начальник инспекции</w:t>
      </w:r>
    </w:p>
    <w:p w:rsidR="0062078E" w:rsidRPr="00EA7DAF" w:rsidRDefault="0062078E" w:rsidP="000D1BB4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>Федеральной налоговой службы по г.Тамбову</w:t>
      </w:r>
    </w:p>
    <w:p w:rsidR="0062078E" w:rsidRPr="00EA7DAF" w:rsidRDefault="0062078E" w:rsidP="000D1BB4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0D1BB4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>(________________ Михин В.Ю.)</w:t>
      </w:r>
    </w:p>
    <w:p w:rsidR="0062078E" w:rsidRPr="00563372" w:rsidRDefault="0062078E" w:rsidP="000D1BB4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563372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62078E" w:rsidRPr="00EA7DAF" w:rsidRDefault="0062078E" w:rsidP="000D1BB4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>от «___» _________________ 201__ г.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62078E" w:rsidRPr="00EA7DAF" w:rsidRDefault="0062078E" w:rsidP="00C40EF3">
      <w:pPr>
        <w:pStyle w:val="a"/>
        <w:widowControl w:val="0"/>
        <w:rPr>
          <w:sz w:val="24"/>
          <w:szCs w:val="24"/>
        </w:rPr>
      </w:pPr>
      <w:r w:rsidRPr="00EA7DAF">
        <w:rPr>
          <w:sz w:val="24"/>
          <w:szCs w:val="24"/>
        </w:rPr>
        <w:t>старшего государственного налогового инспектора</w:t>
      </w:r>
    </w:p>
    <w:p w:rsidR="0062078E" w:rsidRPr="00563372" w:rsidRDefault="0062078E" w:rsidP="004B4BD8">
      <w:pPr>
        <w:pStyle w:val="Heading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563372">
        <w:rPr>
          <w:rFonts w:ascii="Times New Roman" w:hAnsi="Times New Roman"/>
          <w:color w:val="000000"/>
          <w:sz w:val="24"/>
          <w:szCs w:val="24"/>
        </w:rPr>
        <w:t xml:space="preserve">отдела камеральных проверок № 2  </w:t>
      </w:r>
    </w:p>
    <w:p w:rsidR="0062078E" w:rsidRPr="00EA7DAF" w:rsidRDefault="0062078E" w:rsidP="00985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Инспекции Федеральной налоговой службы по г.Тамбову</w:t>
      </w: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 xml:space="preserve">Регистрационный номер (код) должности по Реестру должностей федеральной </w:t>
      </w: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EA7DAF">
        <w:rPr>
          <w:rFonts w:ascii="Times New Roman" w:hAnsi="Times New Roman"/>
          <w:sz w:val="24"/>
          <w:szCs w:val="24"/>
        </w:rPr>
        <w:t xml:space="preserve"> -</w:t>
      </w:r>
      <w:r w:rsidRPr="00EA7DAF">
        <w:rPr>
          <w:rFonts w:ascii="Times New Roman" w:hAnsi="Times New Roman"/>
          <w:b/>
          <w:sz w:val="24"/>
          <w:szCs w:val="24"/>
        </w:rPr>
        <w:t xml:space="preserve"> 11-3-4-095</w:t>
      </w: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Pr="00537A4E">
        <w:rPr>
          <w:rFonts w:ascii="Times New Roman" w:hAnsi="Times New Roman"/>
          <w:sz w:val="24"/>
          <w:szCs w:val="24"/>
        </w:rPr>
        <w:t>отдела  камеральных проверок № 2 инспекции Федеральной налоговой службы по городу Тамбову</w:t>
      </w:r>
      <w:r w:rsidRPr="00EA7DAF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A7DAF">
        <w:rPr>
          <w:rFonts w:ascii="Times New Roman" w:hAnsi="Times New Roman"/>
          <w:spacing w:val="-4"/>
          <w:sz w:val="24"/>
          <w:szCs w:val="24"/>
        </w:rPr>
        <w:t>(далее -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62078E" w:rsidRPr="00315ECD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инспекции </w:t>
      </w:r>
      <w:r w:rsidRPr="00315ECD">
        <w:rPr>
          <w:rFonts w:ascii="Times New Roman" w:hAnsi="Times New Roman"/>
          <w:spacing w:val="-4"/>
          <w:sz w:val="24"/>
          <w:szCs w:val="24"/>
        </w:rPr>
        <w:t>Федеральной налоговой службы по  городу Тамбову (далее - инспекция).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62078E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 xml:space="preserve">а) 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A7DAF">
        <w:rPr>
          <w:rFonts w:ascii="Times New Roman" w:hAnsi="Times New Roman"/>
          <w:spacing w:val="-4"/>
          <w:sz w:val="24"/>
          <w:szCs w:val="24"/>
        </w:rPr>
        <w:t xml:space="preserve">наличие высшего образования 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7DAF">
          <w:rPr>
            <w:rFonts w:ascii="Times New Roman" w:hAnsi="Times New Roman"/>
            <w:spacing w:val="-4"/>
            <w:sz w:val="24"/>
            <w:szCs w:val="24"/>
          </w:rPr>
          <w:t>2004 г</w:t>
        </w:r>
      </w:smartTag>
      <w:r w:rsidRPr="00EA7DAF">
        <w:rPr>
          <w:rFonts w:ascii="Times New Roman" w:hAnsi="Times New Roman"/>
          <w:spacing w:val="-4"/>
          <w:sz w:val="24"/>
          <w:szCs w:val="24"/>
        </w:rPr>
        <w:t>. № 79-ФЗ «О государственной гражданской службе Российской Федерации».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A7DAF">
          <w:rPr>
            <w:rFonts w:ascii="Times New Roman" w:hAnsi="Times New Roman"/>
            <w:spacing w:val="-4"/>
            <w:sz w:val="24"/>
            <w:szCs w:val="24"/>
          </w:rPr>
          <w:t>2004 г</w:t>
        </w:r>
      </w:smartTag>
      <w:r w:rsidRPr="00EA7DAF">
        <w:rPr>
          <w:rFonts w:ascii="Times New Roman" w:hAnsi="Times New Roman"/>
          <w:spacing w:val="-4"/>
          <w:sz w:val="24"/>
          <w:szCs w:val="24"/>
        </w:rPr>
        <w:t xml:space="preserve">. № 506, </w:t>
      </w:r>
      <w:r w:rsidRPr="00EA7DAF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г.Тамбову, утвержденным исполняющим обязанности руководителя управления ФНС России по Тамбовской области «01» декабря 2015г</w:t>
      </w:r>
      <w:r w:rsidRPr="00EA7DAF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</w:t>
      </w:r>
      <w:r>
        <w:rPr>
          <w:rFonts w:ascii="Times New Roman" w:hAnsi="Times New Roman"/>
          <w:spacing w:val="-4"/>
          <w:sz w:val="24"/>
          <w:szCs w:val="24"/>
        </w:rPr>
        <w:t>камеральных проверок №2</w:t>
      </w:r>
      <w:r w:rsidRPr="00EA7DAF">
        <w:rPr>
          <w:rFonts w:ascii="Times New Roman" w:hAnsi="Times New Roman"/>
          <w:spacing w:val="-4"/>
          <w:sz w:val="24"/>
          <w:szCs w:val="24"/>
        </w:rPr>
        <w:t xml:space="preserve">, приказами (распоряжениями) ФНС России, приказами управления ФНС России </w:t>
      </w:r>
      <w:r>
        <w:rPr>
          <w:rFonts w:ascii="Times New Roman" w:hAnsi="Times New Roman"/>
          <w:spacing w:val="-4"/>
          <w:sz w:val="24"/>
          <w:szCs w:val="24"/>
        </w:rPr>
        <w:t xml:space="preserve">по Тамбовской области </w:t>
      </w:r>
      <w:r w:rsidRPr="00EA7DAF">
        <w:rPr>
          <w:rFonts w:ascii="Times New Roman" w:hAnsi="Times New Roman"/>
          <w:spacing w:val="-4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62078E" w:rsidRDefault="0062078E" w:rsidP="00315ECD">
      <w:pPr>
        <w:pStyle w:val="BodyTextIndent"/>
        <w:spacing w:line="240" w:lineRule="auto"/>
        <w:ind w:firstLine="567"/>
        <w:rPr>
          <w:bCs/>
          <w:szCs w:val="24"/>
        </w:rPr>
      </w:pPr>
      <w:r w:rsidRPr="00D641A2">
        <w:rPr>
          <w:szCs w:val="24"/>
        </w:rPr>
        <w:t>Исходя из задач и функций</w:t>
      </w:r>
      <w:r w:rsidRPr="00D641A2">
        <w:rPr>
          <w:bCs/>
          <w:szCs w:val="24"/>
        </w:rPr>
        <w:t>, определенных Положением об отделе камеральных проверок №</w:t>
      </w:r>
      <w:r>
        <w:rPr>
          <w:bCs/>
          <w:szCs w:val="24"/>
        </w:rPr>
        <w:t>2</w:t>
      </w:r>
      <w:r w:rsidRPr="00D641A2">
        <w:rPr>
          <w:bCs/>
          <w:szCs w:val="24"/>
        </w:rPr>
        <w:t xml:space="preserve"> Инспекции ФНС России по городу Тамбову, на </w:t>
      </w:r>
      <w:r>
        <w:t>старшего государственного налогового инспектора</w:t>
      </w:r>
      <w:r w:rsidRPr="00D641A2">
        <w:rPr>
          <w:bCs/>
          <w:szCs w:val="24"/>
        </w:rPr>
        <w:t xml:space="preserve"> отдела возлагается следующее: </w:t>
      </w:r>
    </w:p>
    <w:p w:rsidR="0062078E" w:rsidRPr="00315ECD" w:rsidRDefault="0062078E" w:rsidP="00315EC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проведение камеральных налоговых проверок;</w:t>
      </w:r>
    </w:p>
    <w:p w:rsidR="0062078E" w:rsidRPr="00315ECD" w:rsidRDefault="0062078E" w:rsidP="00315ECD">
      <w:pPr>
        <w:pStyle w:val="BodyTextIndent"/>
        <w:numPr>
          <w:ilvl w:val="0"/>
          <w:numId w:val="1"/>
        </w:numPr>
        <w:spacing w:line="240" w:lineRule="auto"/>
        <w:ind w:right="-285"/>
        <w:rPr>
          <w:szCs w:val="24"/>
        </w:rPr>
      </w:pPr>
      <w:r w:rsidRPr="00315ECD">
        <w:rPr>
          <w:szCs w:val="24"/>
        </w:rPr>
        <w:t>проведение проверок по соблюдению валютного законодательства налогоплательщиков, осуществляющих внешнеэкономическую деятельность;</w:t>
      </w:r>
    </w:p>
    <w:p w:rsidR="0062078E" w:rsidRPr="00315ECD" w:rsidRDefault="0062078E" w:rsidP="00315ECD">
      <w:pPr>
        <w:pStyle w:val="BodyTextIndent"/>
        <w:numPr>
          <w:ilvl w:val="0"/>
          <w:numId w:val="1"/>
        </w:numPr>
        <w:spacing w:line="240" w:lineRule="auto"/>
        <w:ind w:right="-285"/>
        <w:rPr>
          <w:szCs w:val="24"/>
        </w:rPr>
      </w:pPr>
      <w:r w:rsidRPr="00315ECD">
        <w:rPr>
          <w:szCs w:val="24"/>
        </w:rPr>
        <w:t xml:space="preserve">проведение камеральных проверок по обоснованности применения  по НДС налоговой ставки 0 процентов и налоговых вычетов по экспортируемым товарам; 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проведение камеральных проверок (налоговый контроль), связанный с взиманием косвенных налогов, их уплатой при перемещении товаров между Российской Федерацией и Республикой Беларусь при их экспорте и импорте в соответствии с Соглашением между Правительством Российской Федерации и Правительством Республики Беларусь;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отбор налогоплательщиков юридических лиц для включения в план выездных налоговых проверок;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получение и использование информации о деятельности  налогоплательщиков юридических лиц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принятие мер к  налогоплательщикам юридическим лицам, не представившим налоговые декларации в установленный срок, приостановление операций по счетам налогоплательщиков-организаций в случае непредставления или отказа в представлении налоговых деклараций;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проведение камерального анализа налоговых деклараций и иных документов, служащих основанием для исчисления и уплаты налогов, сборов, платежей;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проведение анализа схем уклонения от налогообложения налогоплательщиков, выработка предложений по их предотвращению: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истребование документов, необходимых для камеральной  налоговой проверки;</w:t>
      </w:r>
    </w:p>
    <w:p w:rsidR="0062078E" w:rsidRPr="00315ECD" w:rsidRDefault="0062078E" w:rsidP="00315ECD">
      <w:pPr>
        <w:pStyle w:val="BodyTextIndent3"/>
        <w:numPr>
          <w:ilvl w:val="0"/>
          <w:numId w:val="2"/>
        </w:numPr>
        <w:spacing w:after="0"/>
        <w:ind w:left="357" w:hanging="357"/>
        <w:jc w:val="both"/>
        <w:rPr>
          <w:sz w:val="24"/>
          <w:szCs w:val="24"/>
        </w:rPr>
      </w:pPr>
      <w:r w:rsidRPr="00315ECD">
        <w:rPr>
          <w:sz w:val="24"/>
          <w:szCs w:val="24"/>
        </w:rPr>
        <w:t>изъятие у предприятий документов, свидетельствующих о сокрытии налогооблагаемой базы;</w:t>
      </w:r>
    </w:p>
    <w:p w:rsidR="0062078E" w:rsidRPr="00315ECD" w:rsidRDefault="0062078E" w:rsidP="00315ECD">
      <w:pPr>
        <w:pStyle w:val="BodyTextIndent"/>
        <w:numPr>
          <w:ilvl w:val="0"/>
          <w:numId w:val="2"/>
        </w:numPr>
        <w:spacing w:line="240" w:lineRule="auto"/>
        <w:ind w:left="357" w:hanging="357"/>
        <w:rPr>
          <w:szCs w:val="24"/>
        </w:rPr>
      </w:pPr>
      <w:r w:rsidRPr="00315ECD">
        <w:rPr>
          <w:szCs w:val="24"/>
        </w:rPr>
        <w:t>проведение действий по осуществлению налогового контроля, проводимые в процессе камеральной  налоговой проверки;</w:t>
      </w:r>
    </w:p>
    <w:p w:rsidR="0062078E" w:rsidRPr="00315ECD" w:rsidRDefault="0062078E" w:rsidP="00315ECD">
      <w:pPr>
        <w:pStyle w:val="BodyTextIndent"/>
        <w:numPr>
          <w:ilvl w:val="0"/>
          <w:numId w:val="2"/>
        </w:numPr>
        <w:spacing w:line="240" w:lineRule="auto"/>
        <w:ind w:left="357" w:hanging="357"/>
        <w:rPr>
          <w:szCs w:val="24"/>
        </w:rPr>
      </w:pPr>
      <w:r w:rsidRPr="00315ECD">
        <w:rPr>
          <w:szCs w:val="24"/>
        </w:rPr>
        <w:t>обеспечение правильности применения налоговых санкций, предусмотренных НК РФ за нарушение обязательств перед бюджетом;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представление интересов инспекции в арбитраже, суде и других органах при рассмотрении правовых вопросов;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ведение дел об административных правонарушениях (составление протоколов об административных правонарушениях);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своевременное формирование докладных записок и решений, вынесенных по результатам рассмотрения материалов камеральных проверок в "Системе ЭОД", вручать  (передачу в соответствующий отдел для отправки) указанных решений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направление материалов в УНП;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взаимодействие с органами исполнительной власти, правоохранительными органами, банками, таможней, комитетом по природным ресурсам, комитетом по земельным ресурсам и землеустройству г. Тамбова;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проведение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своевременное рассмотрение поступивших жалоб, заявлений по вопросам начисления и взыскания платежей в бюджет;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участие в подготовке ответов на письменные запросы налогоплательщиков;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 xml:space="preserve">подготовка информации в вышестоящие инспекции по вопросам налогообложения; 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внесение предложений по совершенствованию налогового законодательства;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поддержание уровня квалификации, необходимого для исполнения должностных обязанностей;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соблюдение служебного распорядка и исполнительной дисциплины при выполнении должностных обязанностей;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ведение в установленном порядке делопроизводства, хранение и сдача в архив документов отдела;</w:t>
      </w:r>
    </w:p>
    <w:p w:rsidR="0062078E" w:rsidRPr="00315ECD" w:rsidRDefault="0062078E" w:rsidP="00315E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ведение работы в соответствии с инструкцией РМ10-2</w:t>
      </w:r>
      <w:r w:rsidRPr="00315ECD">
        <w:rPr>
          <w:rFonts w:ascii="Times New Roman" w:hAnsi="Times New Roman"/>
          <w:sz w:val="24"/>
          <w:szCs w:val="24"/>
          <w:vertAlign w:val="superscript"/>
        </w:rPr>
        <w:t>-1</w:t>
      </w:r>
      <w:r w:rsidRPr="00315ECD">
        <w:rPr>
          <w:rFonts w:ascii="Times New Roman" w:hAnsi="Times New Roman"/>
          <w:sz w:val="24"/>
          <w:szCs w:val="24"/>
        </w:rPr>
        <w:t>, РМ10-3</w:t>
      </w:r>
      <w:r w:rsidRPr="00315ECD">
        <w:rPr>
          <w:rFonts w:ascii="Times New Roman" w:hAnsi="Times New Roman"/>
          <w:sz w:val="24"/>
          <w:szCs w:val="24"/>
          <w:vertAlign w:val="superscript"/>
        </w:rPr>
        <w:t>-1</w:t>
      </w:r>
      <w:r w:rsidRPr="00315ECD">
        <w:rPr>
          <w:rFonts w:ascii="Times New Roman" w:hAnsi="Times New Roman"/>
          <w:sz w:val="24"/>
          <w:szCs w:val="24"/>
        </w:rPr>
        <w:t>, РМ10-5</w:t>
      </w:r>
      <w:r w:rsidRPr="00315ECD">
        <w:rPr>
          <w:rFonts w:ascii="Times New Roman" w:hAnsi="Times New Roman"/>
          <w:sz w:val="24"/>
          <w:szCs w:val="24"/>
          <w:vertAlign w:val="superscript"/>
        </w:rPr>
        <w:t>-1.</w:t>
      </w:r>
    </w:p>
    <w:p w:rsidR="0062078E" w:rsidRPr="00315ECD" w:rsidRDefault="0062078E" w:rsidP="00315EC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Исходя из установленных полномочий, старший государственный налоговый инспектор отдела камеральных проверок №2 имеет право:</w:t>
      </w:r>
    </w:p>
    <w:p w:rsidR="0062078E" w:rsidRPr="00315ECD" w:rsidRDefault="0062078E" w:rsidP="00315EC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в установленном порядке получать доступ к информационным ресурсам Инспекции;</w:t>
      </w:r>
    </w:p>
    <w:p w:rsidR="0062078E" w:rsidRPr="00315ECD" w:rsidRDefault="0062078E" w:rsidP="00315EC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вносить руководству отдела предложения по вопросам, относящимся к компетенции отдела;</w:t>
      </w:r>
    </w:p>
    <w:p w:rsidR="0062078E" w:rsidRPr="00315ECD" w:rsidRDefault="0062078E" w:rsidP="00315EC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62078E" w:rsidRPr="00315ECD" w:rsidRDefault="0062078E" w:rsidP="00315EC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запрашивать и получать в установленном порядке от подразделений Инспекции, а также других организаций, материалы, необходимые для решения вопросов, входящих в компетенцию отдела;</w:t>
      </w:r>
    </w:p>
    <w:p w:rsidR="0062078E" w:rsidRPr="00315ECD" w:rsidRDefault="0062078E" w:rsidP="00315EC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вести в установленном порядке переписку с организациями по вопросам, относящимся к компетенции отдела;</w:t>
      </w:r>
    </w:p>
    <w:p w:rsidR="0062078E" w:rsidRPr="00315ECD" w:rsidRDefault="0062078E" w:rsidP="00315EC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Инспекции;</w:t>
      </w:r>
    </w:p>
    <w:p w:rsidR="0062078E" w:rsidRPr="00315ECD" w:rsidRDefault="0062078E" w:rsidP="00315ECD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изучать зарубежный опыт по вопросам, относящимся к компетенции отдела.</w:t>
      </w:r>
    </w:p>
    <w:p w:rsidR="0062078E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62078E" w:rsidRPr="00315ECD" w:rsidRDefault="0062078E" w:rsidP="00315ECD">
      <w:pPr>
        <w:ind w:firstLine="720"/>
        <w:jc w:val="both"/>
        <w:rPr>
          <w:rFonts w:ascii="Times New Roman" w:hAnsi="Times New Roman"/>
          <w:color w:val="FF6600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касающимся деятельности отдела.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2078E" w:rsidRPr="00315ECD" w:rsidRDefault="0062078E" w:rsidP="00315ECD">
      <w:pPr>
        <w:ind w:firstLine="720"/>
        <w:jc w:val="both"/>
        <w:rPr>
          <w:rFonts w:ascii="Times New Roman" w:hAnsi="Times New Roman"/>
          <w:color w:val="FF6600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 xml:space="preserve">   в пределах функциональной компетенции, возложенных на него настоящим должностным регламентом.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A7DAF">
        <w:rPr>
          <w:rFonts w:ascii="Times New Roman" w:hAnsi="Times New Roman"/>
          <w:b/>
          <w:spacing w:val="-4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2078E" w:rsidRPr="00315ECD" w:rsidRDefault="0062078E" w:rsidP="00315ECD">
      <w:pPr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15ECD">
        <w:rPr>
          <w:rFonts w:ascii="Times New Roman" w:hAnsi="Times New Roman"/>
          <w:sz w:val="24"/>
          <w:szCs w:val="24"/>
        </w:rPr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камеральных проверок №2.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положений об отделе и инспекции;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</w:t>
      </w:r>
      <w:r w:rsidRPr="00EA7DAF">
        <w:rPr>
          <w:rFonts w:ascii="Times New Roman" w:hAnsi="Times New Roman"/>
          <w:spacing w:val="-4"/>
          <w:sz w:val="24"/>
          <w:szCs w:val="24"/>
        </w:rPr>
        <w:br/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>13. Указать полный перечень оказываемых государственных услуг либо предусмотреть, что государственные услуги не оказываются.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2078E" w:rsidRPr="00EA7DAF" w:rsidRDefault="0062078E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осознанию ответственности за последствия своих действий.</w:t>
      </w: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078E" w:rsidRPr="00E27AD7" w:rsidRDefault="0062078E" w:rsidP="00315ECD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sz w:val="24"/>
          <w:szCs w:val="24"/>
        </w:rPr>
        <w:t>Начальник отдела</w:t>
      </w:r>
    </w:p>
    <w:p w:rsidR="0062078E" w:rsidRPr="00E27AD7" w:rsidRDefault="0062078E" w:rsidP="00315ECD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камеральных проверок № 2 </w:t>
      </w:r>
      <w:r w:rsidRPr="00E27A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E27AD7">
        <w:rPr>
          <w:rFonts w:ascii="Times New Roman" w:hAnsi="Times New Roman"/>
          <w:sz w:val="24"/>
          <w:szCs w:val="24"/>
        </w:rPr>
        <w:tab/>
        <w:t xml:space="preserve"> _____________</w:t>
      </w:r>
      <w:r>
        <w:rPr>
          <w:rFonts w:ascii="Times New Roman" w:hAnsi="Times New Roman"/>
          <w:sz w:val="24"/>
          <w:szCs w:val="24"/>
        </w:rPr>
        <w:t>_______</w:t>
      </w:r>
      <w:r w:rsidRPr="00E27AD7">
        <w:rPr>
          <w:rFonts w:ascii="Times New Roman" w:hAnsi="Times New Roman"/>
          <w:sz w:val="24"/>
          <w:szCs w:val="24"/>
        </w:rPr>
        <w:t xml:space="preserve">__ </w:t>
      </w:r>
      <w:r w:rsidRPr="00E27AD7">
        <w:rPr>
          <w:rFonts w:ascii="Times New Roman" w:hAnsi="Times New Roman"/>
          <w:sz w:val="24"/>
          <w:szCs w:val="24"/>
        </w:rPr>
        <w:tab/>
      </w:r>
      <w:r w:rsidRPr="00E27AD7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Р.В.Зацепин </w:t>
      </w:r>
    </w:p>
    <w:p w:rsidR="0062078E" w:rsidRPr="00563372" w:rsidRDefault="0062078E" w:rsidP="00315ECD">
      <w:pPr>
        <w:pStyle w:val="CommentText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Pr="00E27AD7">
        <w:rPr>
          <w:rFonts w:ascii="Times New Roman" w:hAnsi="Times New Roman"/>
          <w:sz w:val="24"/>
          <w:szCs w:val="24"/>
        </w:rPr>
        <w:t xml:space="preserve">              </w:t>
      </w:r>
      <w:r w:rsidRPr="00E27A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563372">
        <w:rPr>
          <w:rFonts w:ascii="Times New Roman" w:hAnsi="Times New Roman"/>
        </w:rPr>
        <w:t>(подпись)</w:t>
      </w:r>
    </w:p>
    <w:p w:rsidR="0062078E" w:rsidRDefault="0062078E" w:rsidP="00315ECD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2078E" w:rsidRPr="00EA7DAF" w:rsidRDefault="0062078E" w:rsidP="00C40EF3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br w:type="page"/>
      </w: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Лист ознакомления</w:t>
      </w:r>
    </w:p>
    <w:p w:rsidR="0062078E" w:rsidRPr="00EA7DAF" w:rsidRDefault="0062078E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840"/>
        <w:gridCol w:w="2400"/>
        <w:gridCol w:w="2807"/>
        <w:gridCol w:w="2040"/>
        <w:gridCol w:w="2160"/>
      </w:tblGrid>
      <w:tr w:rsidR="0062078E" w:rsidRPr="00EA7DAF" w:rsidTr="004B4BD8">
        <w:trPr>
          <w:trHeight w:val="240"/>
        </w:trPr>
        <w:tc>
          <w:tcPr>
            <w:tcW w:w="840" w:type="dxa"/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A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00" w:type="dxa"/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AF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AF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AF">
              <w:rPr>
                <w:rFonts w:ascii="Times New Roman" w:hAnsi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AF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62078E" w:rsidRPr="00EA7DAF" w:rsidTr="004B4BD8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78E" w:rsidRPr="00EA7DAF" w:rsidTr="004B4BD8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62078E" w:rsidRPr="00EA7DAF" w:rsidRDefault="0062078E" w:rsidP="004B4BD8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078E" w:rsidRPr="00EA7DAF" w:rsidRDefault="0062078E">
      <w:pPr>
        <w:rPr>
          <w:rFonts w:ascii="Times New Roman" w:hAnsi="Times New Roman"/>
          <w:sz w:val="24"/>
          <w:szCs w:val="24"/>
        </w:rPr>
      </w:pPr>
    </w:p>
    <w:sectPr w:rsidR="0062078E" w:rsidRPr="00EA7DAF" w:rsidSect="00CE339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6010"/>
    <w:multiLevelType w:val="singleLevel"/>
    <w:tmpl w:val="CCC41B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DA81BCB"/>
    <w:multiLevelType w:val="singleLevel"/>
    <w:tmpl w:val="CCC41B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EF3"/>
    <w:rsid w:val="00036437"/>
    <w:rsid w:val="000D1BB4"/>
    <w:rsid w:val="00315ECD"/>
    <w:rsid w:val="004B4BD8"/>
    <w:rsid w:val="004D03E2"/>
    <w:rsid w:val="00537A4E"/>
    <w:rsid w:val="00563372"/>
    <w:rsid w:val="0062078E"/>
    <w:rsid w:val="00755BFC"/>
    <w:rsid w:val="00775A98"/>
    <w:rsid w:val="007A4EA0"/>
    <w:rsid w:val="007D2358"/>
    <w:rsid w:val="00897D49"/>
    <w:rsid w:val="00985DBB"/>
    <w:rsid w:val="00BC6EB0"/>
    <w:rsid w:val="00C40EF3"/>
    <w:rsid w:val="00CE3392"/>
    <w:rsid w:val="00D432E2"/>
    <w:rsid w:val="00D641A2"/>
    <w:rsid w:val="00E27AD7"/>
    <w:rsid w:val="00EA7DAF"/>
    <w:rsid w:val="00EB2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EF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40EF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0EF3"/>
    <w:rPr>
      <w:rFonts w:ascii="Cambria" w:hAnsi="Cambria" w:cs="Times New Roman"/>
      <w:b/>
      <w:bCs/>
      <w:color w:val="365F91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C40EF3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40EF3"/>
    <w:rPr>
      <w:rFonts w:ascii="Calibri" w:eastAsia="Times New Roman" w:hAnsi="Calibri" w:cs="Times New Roman"/>
      <w:sz w:val="20"/>
      <w:szCs w:val="20"/>
    </w:rPr>
  </w:style>
  <w:style w:type="paragraph" w:customStyle="1" w:styleId="a">
    <w:name w:val="регл тно"/>
    <w:basedOn w:val="Heading1"/>
    <w:autoRedefine/>
    <w:uiPriority w:val="99"/>
    <w:rsid w:val="00C40EF3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BodyTextIndent">
    <w:name w:val="Body Text Indent"/>
    <w:basedOn w:val="Normal"/>
    <w:link w:val="BodyTextIndentChar"/>
    <w:uiPriority w:val="99"/>
    <w:rsid w:val="00315ECD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15ECD"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15ECD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15ECD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47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6</Pages>
  <Words>2147</Words>
  <Characters>12238</Characters>
  <Application>Microsoft Office Outlook</Application>
  <DocSecurity>0</DocSecurity>
  <Lines>0</Lines>
  <Paragraphs>0</Paragraphs>
  <ScaleCrop>false</ScaleCrop>
  <Company>IFNS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6829-00-786</dc:creator>
  <cp:keywords/>
  <dc:description/>
  <cp:lastModifiedBy>6829-00-887</cp:lastModifiedBy>
  <cp:revision>2</cp:revision>
  <dcterms:created xsi:type="dcterms:W3CDTF">2017-04-17T09:21:00Z</dcterms:created>
  <dcterms:modified xsi:type="dcterms:W3CDTF">2017-04-17T09:21:00Z</dcterms:modified>
</cp:coreProperties>
</file>